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8F3EC" w14:textId="6C136C25" w:rsidR="006C1C47" w:rsidRDefault="006C1C47" w:rsidP="006C1C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7319AB">
        <w:rPr>
          <w:b/>
          <w:i/>
          <w:noProof/>
          <w:sz w:val="28"/>
        </w:rPr>
        <w:t>108</w:t>
      </w:r>
      <w:r>
        <w:rPr>
          <w:b/>
          <w:i/>
          <w:noProof/>
          <w:sz w:val="28"/>
        </w:rPr>
        <w:fldChar w:fldCharType="end"/>
      </w:r>
    </w:p>
    <w:p w14:paraId="06718EF0" w14:textId="66AEC0C8" w:rsidR="006C1C47" w:rsidRDefault="006C1C47" w:rsidP="006C1C47">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E59995" w:rsidR="001E41F3" w:rsidRDefault="006C1C47"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6D06" w:rsidR="001E41F3" w:rsidRPr="00410371" w:rsidRDefault="00F120A8" w:rsidP="00C75D97">
            <w:pPr>
              <w:pStyle w:val="CRCoverPage"/>
              <w:spacing w:after="0"/>
              <w:jc w:val="right"/>
              <w:rPr>
                <w:b/>
                <w:noProof/>
                <w:sz w:val="28"/>
              </w:rPr>
            </w:pPr>
            <w:r>
              <w:rPr>
                <w:b/>
                <w:noProof/>
                <w:sz w:val="28"/>
              </w:rPr>
              <w:t>29.</w:t>
            </w:r>
            <w:r w:rsidR="005D4D72">
              <w:rPr>
                <w:b/>
                <w:noProof/>
                <w:sz w:val="28"/>
                <w:lang w:eastAsia="zh-CN"/>
              </w:rPr>
              <w:t>5</w:t>
            </w:r>
            <w:r w:rsidR="00C75D97">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4DF97" w:rsidR="001E41F3" w:rsidRPr="00410371" w:rsidRDefault="00363DBE" w:rsidP="0082475E">
            <w:pPr>
              <w:pStyle w:val="CRCoverPage"/>
              <w:spacing w:after="0"/>
              <w:rPr>
                <w:noProof/>
              </w:rPr>
            </w:pPr>
            <w:r>
              <w:rPr>
                <w:b/>
                <w:noProof/>
                <w:sz w:val="28"/>
                <w:lang w:eastAsia="zh-CN"/>
              </w:rPr>
              <w:t>0140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7DA68" w:rsidR="001E41F3" w:rsidRPr="00410371" w:rsidRDefault="00F120A8" w:rsidP="00C75D97">
            <w:pPr>
              <w:pStyle w:val="CRCoverPage"/>
              <w:spacing w:after="0"/>
              <w:jc w:val="center"/>
              <w:rPr>
                <w:noProof/>
                <w:sz w:val="28"/>
              </w:rPr>
            </w:pPr>
            <w:r>
              <w:rPr>
                <w:b/>
                <w:noProof/>
                <w:sz w:val="28"/>
              </w:rPr>
              <w:t>1</w:t>
            </w:r>
            <w:r w:rsidR="00C75D97">
              <w:rPr>
                <w:b/>
                <w:noProof/>
                <w:sz w:val="28"/>
              </w:rPr>
              <w:t>7</w:t>
            </w:r>
            <w:r>
              <w:rPr>
                <w:b/>
                <w:noProof/>
                <w:sz w:val="28"/>
              </w:rPr>
              <w:t>.</w:t>
            </w:r>
            <w:r w:rsidR="00C75D9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354D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936A73" w:rsidRPr="0027787F">
              <w:rPr>
                <w:rFonts w:cs="Arial"/>
                <w:i/>
                <w:noProof/>
              </w:rPr>
              <w:t>https://www.3gpp.org/Change-Requests</w:t>
            </w:r>
            <w:r w:rsidR="00936A73"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FC195" w:rsidR="001E41F3" w:rsidRDefault="00A4570F" w:rsidP="00E81FFC">
            <w:pPr>
              <w:pStyle w:val="CRCoverPage"/>
              <w:spacing w:after="0"/>
              <w:ind w:left="100"/>
              <w:rPr>
                <w:noProof/>
                <w:lang w:eastAsia="zh-CN"/>
              </w:rPr>
            </w:pPr>
            <w:r>
              <w:rPr>
                <w:noProof/>
                <w:lang w:eastAsia="zh-CN"/>
              </w:rPr>
              <w:t>Incorrect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A7042" w:rsidR="001E41F3" w:rsidRDefault="00F120A8" w:rsidP="00936A73">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056F3" w:rsidR="001E41F3" w:rsidRDefault="00C75D97">
            <w:pPr>
              <w:pStyle w:val="CRCoverPage"/>
              <w:spacing w:after="0"/>
              <w:ind w:left="100"/>
              <w:rPr>
                <w:noProof/>
              </w:rPr>
            </w:pPr>
            <w:r w:rsidRPr="001D3A19">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626E2" w:rsidR="001E41F3" w:rsidRDefault="00F120A8" w:rsidP="00C75D97">
            <w:pPr>
              <w:pStyle w:val="CRCoverPage"/>
              <w:spacing w:after="0"/>
              <w:ind w:left="100"/>
              <w:rPr>
                <w:noProof/>
              </w:rPr>
            </w:pPr>
            <w:r>
              <w:rPr>
                <w:noProof/>
              </w:rPr>
              <w:t>202</w:t>
            </w:r>
            <w:r w:rsidR="00C75D97">
              <w:rPr>
                <w:noProof/>
              </w:rPr>
              <w:t>6</w:t>
            </w:r>
            <w:r>
              <w:rPr>
                <w:noProof/>
              </w:rPr>
              <w:t>-</w:t>
            </w:r>
            <w:r w:rsidR="00C75D97">
              <w:rPr>
                <w:noProof/>
              </w:rPr>
              <w:t>02</w:t>
            </w:r>
            <w:r>
              <w:rPr>
                <w:noProof/>
              </w:rPr>
              <w:t>-</w:t>
            </w:r>
            <w:r w:rsidR="00C75D9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4E933" w:rsidR="001E41F3" w:rsidRDefault="00F120A8" w:rsidP="00C75D97">
            <w:pPr>
              <w:pStyle w:val="CRCoverPage"/>
              <w:spacing w:after="0"/>
              <w:ind w:left="100"/>
              <w:rPr>
                <w:noProof/>
              </w:rPr>
            </w:pPr>
            <w:r w:rsidRPr="00CD6603">
              <w:rPr>
                <w:noProof/>
              </w:rPr>
              <w:t>Rel-</w:t>
            </w:r>
            <w:r>
              <w:rPr>
                <w:noProof/>
              </w:rPr>
              <w:t>1</w:t>
            </w:r>
            <w:r w:rsidR="00C75D9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CAF8DB" w:rsidR="001E41F3" w:rsidRDefault="00936A7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CD5F9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936A73">
              <w:rPr>
                <w:i/>
                <w:noProof/>
                <w:sz w:val="18"/>
              </w:rPr>
              <w:t>Rel-20</w:t>
            </w:r>
            <w:r w:rsidR="00936A73">
              <w:rPr>
                <w:i/>
                <w:noProof/>
                <w:sz w:val="18"/>
              </w:rPr>
              <w:tab/>
              <w:t>(Release 20)</w:t>
            </w:r>
            <w:r w:rsidR="00936A73">
              <w:rPr>
                <w:i/>
                <w:noProof/>
                <w:sz w:val="18"/>
              </w:rPr>
              <w:br/>
              <w:t>Rel-21</w:t>
            </w:r>
            <w:r w:rsidR="00936A7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7F39" w14:textId="4492328B" w:rsidR="001D3A19" w:rsidRDefault="001F0A7A" w:rsidP="001F0A7A">
            <w:pPr>
              <w:pStyle w:val="CRCoverPage"/>
              <w:spacing w:after="0"/>
            </w:pPr>
            <w:r>
              <w:t>In openAPI file, "</w:t>
            </w:r>
            <w:r w:rsidRPr="001D3A19">
              <w:t>a</w:t>
            </w:r>
            <w:r>
              <w:t>dr</w:t>
            </w:r>
            <w:r w:rsidRPr="001D3A19">
              <w:t>fSetId</w:t>
            </w:r>
            <w:r>
              <w:t>" attribute is wrongly written as "</w:t>
            </w:r>
            <w:r w:rsidR="001D3A19" w:rsidRPr="001D3A19">
              <w:t>ardfSetId</w:t>
            </w:r>
            <w:r>
              <w:t>" attribute, but it’s proposed to align the main</w:t>
            </w:r>
            <w:r w:rsidR="00A4570F">
              <w:t xml:space="preserve"> </w:t>
            </w:r>
            <w:r>
              <w:t>body with the openAPI file to avoid NBC change.</w:t>
            </w:r>
          </w:p>
          <w:p w14:paraId="708AA7DE" w14:textId="03FA99EF" w:rsidR="001F0A7A" w:rsidRPr="00500D13" w:rsidRDefault="001F0A7A" w:rsidP="001F0A7A">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9C7ED" w:rsidR="00B61365" w:rsidRPr="00146679" w:rsidRDefault="001F0A7A" w:rsidP="001F0A7A">
            <w:pPr>
              <w:pStyle w:val="CRCoverPage"/>
              <w:spacing w:after="0"/>
              <w:rPr>
                <w:noProof/>
                <w:lang w:eastAsia="zh-CN"/>
              </w:rPr>
            </w:pPr>
            <w:r>
              <w:t>Replace "</w:t>
            </w:r>
            <w:r w:rsidRPr="001D3A19">
              <w:t>a</w:t>
            </w:r>
            <w:r>
              <w:t>dr</w:t>
            </w:r>
            <w:r w:rsidRPr="001D3A19">
              <w:t>fSetId</w:t>
            </w:r>
            <w:r>
              <w:t>" with "</w:t>
            </w:r>
            <w:r w:rsidRPr="001D3A19">
              <w:t>ardfSetId</w:t>
            </w:r>
            <w:r>
              <w:t>" in the main</w:t>
            </w:r>
            <w:r w:rsidR="00A4570F">
              <w:t xml:space="preserve"> </w:t>
            </w:r>
            <w:r>
              <w:t>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7A93D" w:rsidR="001E41F3" w:rsidRDefault="001F0A7A" w:rsidP="00E81FFC">
            <w:pPr>
              <w:pStyle w:val="CRCoverPage"/>
              <w:spacing w:after="0"/>
              <w:rPr>
                <w:noProof/>
                <w:lang w:eastAsia="zh-CN"/>
              </w:rPr>
            </w:pPr>
            <w:r>
              <w:rPr>
                <w:rFonts w:hint="eastAsia"/>
                <w:noProof/>
                <w:lang w:eastAsia="zh-CN"/>
              </w:rPr>
              <w:t>M</w:t>
            </w:r>
            <w:r>
              <w:rPr>
                <w:noProof/>
                <w:lang w:eastAsia="zh-CN"/>
              </w:rPr>
              <w:t>isalignment between the main</w:t>
            </w:r>
            <w:r w:rsidR="00A4570F">
              <w:rPr>
                <w:noProof/>
                <w:lang w:eastAsia="zh-CN"/>
              </w:rPr>
              <w:t xml:space="preserve"> </w:t>
            </w:r>
            <w:r>
              <w:rPr>
                <w:noProof/>
                <w:lang w:eastAsia="zh-CN"/>
              </w:rPr>
              <w:t>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41051" w:rsidR="001E41F3" w:rsidRDefault="001D3A19" w:rsidP="00255B9F">
            <w:pPr>
              <w:pStyle w:val="CRCoverPage"/>
              <w:spacing w:after="0"/>
              <w:ind w:left="100"/>
              <w:rPr>
                <w:noProof/>
                <w:lang w:eastAsia="zh-CN"/>
              </w:rPr>
            </w:pPr>
            <w:r>
              <w:t>5.1.6.2.2, 5.1.6.2.3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BF6F51" w14:textId="77777777" w:rsidR="001D3A19" w:rsidRDefault="001D3A19" w:rsidP="001D3A19">
      <w:pPr>
        <w:pStyle w:val="50"/>
      </w:pPr>
      <w:bookmarkStart w:id="23" w:name="_Toc510696636"/>
      <w:bookmarkStart w:id="24" w:name="_Toc35971431"/>
      <w:bookmarkStart w:id="25" w:name="_Toc67903547"/>
      <w:bookmarkStart w:id="26" w:name="_Toc73173279"/>
      <w:bookmarkStart w:id="27" w:name="_Toc96959868"/>
      <w:bookmarkStart w:id="28" w:name="_Toc219204692"/>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5.1.6.2.2</w:t>
      </w:r>
      <w:r>
        <w:tab/>
        <w:t xml:space="preserve">Type </w:t>
      </w:r>
      <w:r w:rsidRPr="00824EA2">
        <w:t>Ndccf</w:t>
      </w:r>
      <w:r>
        <w:t>Analytics</w:t>
      </w:r>
      <w:r w:rsidRPr="00824EA2">
        <w:t>Subscription</w:t>
      </w:r>
      <w:bookmarkEnd w:id="23"/>
      <w:bookmarkEnd w:id="24"/>
      <w:bookmarkEnd w:id="25"/>
      <w:bookmarkEnd w:id="26"/>
      <w:bookmarkEnd w:id="27"/>
      <w:bookmarkEnd w:id="28"/>
    </w:p>
    <w:p w14:paraId="251E4567" w14:textId="77777777" w:rsidR="001D3A19" w:rsidRDefault="001D3A19" w:rsidP="001D3A19">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1D3A19" w14:paraId="4250CD22"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594521" w14:textId="77777777" w:rsidR="001D3A19" w:rsidRDefault="001D3A19" w:rsidP="000372AB">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BDCC1F" w14:textId="77777777" w:rsidR="001D3A19" w:rsidRDefault="001D3A19" w:rsidP="000372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4C7F87" w14:textId="77777777" w:rsidR="001D3A19" w:rsidRDefault="001D3A19" w:rsidP="000372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C535B5" w14:textId="77777777" w:rsidR="001D3A19" w:rsidRDefault="001D3A19" w:rsidP="000372AB">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DAA4E86" w14:textId="77777777" w:rsidR="001D3A19" w:rsidRDefault="001D3A19" w:rsidP="000372AB">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1993487E" w14:textId="77777777" w:rsidR="001D3A19" w:rsidRDefault="001D3A19" w:rsidP="000372AB">
            <w:pPr>
              <w:pStyle w:val="TAH"/>
              <w:rPr>
                <w:rFonts w:cs="Arial"/>
                <w:szCs w:val="18"/>
              </w:rPr>
            </w:pPr>
            <w:r>
              <w:rPr>
                <w:rFonts w:cs="Arial"/>
                <w:szCs w:val="18"/>
              </w:rPr>
              <w:t>Applicability</w:t>
            </w:r>
          </w:p>
        </w:tc>
      </w:tr>
      <w:tr w:rsidR="001D3A19" w14:paraId="2C38113F"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30DA7682" w14:textId="77777777" w:rsidR="001D3A19" w:rsidRDefault="001D3A19" w:rsidP="000372AB">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480114F2" w14:textId="77777777" w:rsidR="001D3A19" w:rsidRDefault="001D3A19" w:rsidP="000372AB">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6C8D58D6" w14:textId="77777777" w:rsidR="001D3A19" w:rsidRDefault="001D3A19" w:rsidP="000372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95EA2E" w14:textId="77777777" w:rsidR="001D3A19" w:rsidRDefault="001D3A19" w:rsidP="000372AB">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345917E" w14:textId="77777777" w:rsidR="001D3A19" w:rsidRDefault="001D3A19" w:rsidP="000372AB">
            <w:pPr>
              <w:pStyle w:val="TAL"/>
              <w:rPr>
                <w:rFonts w:cs="Arial"/>
                <w:szCs w:val="18"/>
              </w:rPr>
            </w:pPr>
            <w:r>
              <w:t>Subscribed analytics events. (NOTE 1)</w:t>
            </w:r>
          </w:p>
        </w:tc>
        <w:tc>
          <w:tcPr>
            <w:tcW w:w="1591" w:type="dxa"/>
            <w:tcBorders>
              <w:top w:val="single" w:sz="4" w:space="0" w:color="auto"/>
              <w:left w:val="single" w:sz="4" w:space="0" w:color="auto"/>
              <w:bottom w:val="single" w:sz="4" w:space="0" w:color="auto"/>
              <w:right w:val="single" w:sz="4" w:space="0" w:color="auto"/>
            </w:tcBorders>
          </w:tcPr>
          <w:p w14:paraId="7EEB841C" w14:textId="77777777" w:rsidR="001D3A19" w:rsidRDefault="001D3A19" w:rsidP="000372AB">
            <w:pPr>
              <w:pStyle w:val="TAL"/>
              <w:rPr>
                <w:rFonts w:cs="Arial"/>
                <w:szCs w:val="18"/>
              </w:rPr>
            </w:pPr>
          </w:p>
        </w:tc>
      </w:tr>
      <w:tr w:rsidR="001D3A19" w14:paraId="06C00AE8"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7DFA6717" w14:textId="77777777" w:rsidR="001D3A19" w:rsidRDefault="001D3A19" w:rsidP="000372AB">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0A51C8F5" w14:textId="77777777" w:rsidR="001D3A19" w:rsidRDefault="001D3A19" w:rsidP="000372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E970C2F" w14:textId="77777777" w:rsidR="001D3A19" w:rsidRDefault="001D3A19" w:rsidP="000372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BB5539" w14:textId="77777777" w:rsidR="001D3A19" w:rsidRDefault="001D3A19" w:rsidP="000372AB">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44C11FC8" w14:textId="77777777" w:rsidR="001D3A19" w:rsidRDefault="001D3A19" w:rsidP="000372AB">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3FED1EB6" w14:textId="77777777" w:rsidR="001D3A19" w:rsidRDefault="001D3A19" w:rsidP="000372AB">
            <w:pPr>
              <w:pStyle w:val="TAL"/>
              <w:rPr>
                <w:rFonts w:cs="Arial"/>
                <w:szCs w:val="18"/>
              </w:rPr>
            </w:pPr>
          </w:p>
        </w:tc>
      </w:tr>
      <w:tr w:rsidR="001D3A19" w14:paraId="3B11DA6E"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106F1125" w14:textId="77777777" w:rsidR="001D3A19" w:rsidRDefault="001D3A19" w:rsidP="000372AB">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0FF16806" w14:textId="77777777" w:rsidR="001D3A19" w:rsidRDefault="001D3A19" w:rsidP="000372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306EC5" w14:textId="77777777" w:rsidR="001D3A19" w:rsidRDefault="001D3A19" w:rsidP="000372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164512" w14:textId="77777777" w:rsidR="001D3A19" w:rsidRDefault="001D3A19" w:rsidP="000372AB">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0D64A4A6" w14:textId="77777777" w:rsidR="001D3A19" w:rsidRDefault="001D3A19" w:rsidP="000372AB">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690D375D" w14:textId="77777777" w:rsidR="001D3A19" w:rsidRDefault="001D3A19" w:rsidP="000372AB">
            <w:pPr>
              <w:pStyle w:val="TAL"/>
              <w:rPr>
                <w:rFonts w:cs="Arial"/>
                <w:szCs w:val="18"/>
              </w:rPr>
            </w:pPr>
          </w:p>
        </w:tc>
      </w:tr>
      <w:tr w:rsidR="001D3A19" w14:paraId="2F553B97"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36F57A2A" w14:textId="77777777" w:rsidR="001D3A19" w:rsidRDefault="001D3A19" w:rsidP="000372AB">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25C6CB0" w14:textId="77777777" w:rsidR="001D3A19" w:rsidRDefault="001D3A19" w:rsidP="000372AB">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EC23DBB" w14:textId="77777777" w:rsidR="001D3A19" w:rsidRDefault="001D3A19" w:rsidP="00037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C705B3" w14:textId="77777777" w:rsidR="001D3A19" w:rsidRDefault="001D3A19" w:rsidP="000372AB">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2A32A1E9" w14:textId="77777777" w:rsidR="001D3A19" w:rsidRDefault="001D3A19" w:rsidP="000372AB">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737A211D" w14:textId="77777777" w:rsidR="001D3A19" w:rsidRDefault="001D3A19" w:rsidP="000372AB">
            <w:pPr>
              <w:pStyle w:val="TAL"/>
              <w:rPr>
                <w:rFonts w:cs="Arial"/>
                <w:szCs w:val="18"/>
              </w:rPr>
            </w:pPr>
          </w:p>
        </w:tc>
      </w:tr>
      <w:tr w:rsidR="001D3A19" w14:paraId="63F1F9CB"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73DBD29D" w14:textId="77777777" w:rsidR="001D3A19" w:rsidRDefault="001D3A19" w:rsidP="000372AB">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532BCB2B" w14:textId="77777777" w:rsidR="001D3A19" w:rsidRDefault="001D3A19" w:rsidP="000372AB">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521E0D75" w14:textId="77777777" w:rsidR="001D3A19" w:rsidRDefault="001D3A19" w:rsidP="000372A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5F71D5D" w14:textId="77777777" w:rsidR="001D3A19" w:rsidRDefault="001D3A19" w:rsidP="000372AB">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542E6D26" w14:textId="77777777" w:rsidR="001D3A19" w:rsidRPr="009E0AEA" w:rsidRDefault="001D3A19" w:rsidP="000372AB">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41E2805" w14:textId="77777777" w:rsidR="001D3A19" w:rsidRDefault="001D3A19" w:rsidP="000372AB">
            <w:pPr>
              <w:pStyle w:val="TAL"/>
              <w:rPr>
                <w:rFonts w:cs="Arial"/>
                <w:szCs w:val="18"/>
              </w:rPr>
            </w:pPr>
          </w:p>
        </w:tc>
      </w:tr>
      <w:tr w:rsidR="001D3A19" w14:paraId="049C6D1A"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5508C081" w14:textId="77777777" w:rsidR="001D3A19" w:rsidRDefault="001D3A19" w:rsidP="000372AB">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4BCDF3F2" w14:textId="77777777" w:rsidR="001D3A19" w:rsidRDefault="001D3A19" w:rsidP="000372AB">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37147803" w14:textId="77777777" w:rsidR="001D3A19" w:rsidRDefault="001D3A19" w:rsidP="00037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CD08D" w14:textId="77777777" w:rsidR="001D3A19" w:rsidRDefault="001D3A19" w:rsidP="000372AB">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8E9734F" w14:textId="77777777" w:rsidR="001D3A19" w:rsidRDefault="001D3A19" w:rsidP="000372AB">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EF97F7B" w14:textId="77777777" w:rsidR="001D3A19" w:rsidRDefault="001D3A19" w:rsidP="000372AB">
            <w:pPr>
              <w:pStyle w:val="TAL"/>
              <w:rPr>
                <w:rFonts w:cs="Arial"/>
                <w:szCs w:val="18"/>
              </w:rPr>
            </w:pPr>
          </w:p>
        </w:tc>
      </w:tr>
      <w:tr w:rsidR="001D3A19" w14:paraId="20B16A9D"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001222A4" w14:textId="77777777" w:rsidR="001D3A19" w:rsidRDefault="001D3A19" w:rsidP="000372AB">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52C796CA" w14:textId="77777777" w:rsidR="001D3A19" w:rsidRDefault="001D3A19" w:rsidP="000372AB">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4DF0997A" w14:textId="77777777" w:rsidR="001D3A19" w:rsidRDefault="001D3A19" w:rsidP="00037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3CB97C" w14:textId="77777777" w:rsidR="001D3A19" w:rsidRDefault="001D3A19" w:rsidP="000372AB">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0EA48D90" w14:textId="77777777" w:rsidR="001D3A19" w:rsidRDefault="001D3A19" w:rsidP="000372AB">
            <w:pPr>
              <w:pStyle w:val="TAL"/>
            </w:pPr>
            <w:r>
              <w:t>NF set identifier to which the DCCF shall create the requested subscription.</w:t>
            </w:r>
          </w:p>
          <w:p w14:paraId="59D773AD" w14:textId="77777777" w:rsidR="001D3A19" w:rsidRDefault="001D3A19" w:rsidP="000372AB">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397D8DB0" w14:textId="77777777" w:rsidR="001D3A19" w:rsidRDefault="001D3A19" w:rsidP="000372AB">
            <w:pPr>
              <w:pStyle w:val="TAL"/>
              <w:rPr>
                <w:rFonts w:cs="Arial"/>
                <w:szCs w:val="18"/>
              </w:rPr>
            </w:pPr>
          </w:p>
        </w:tc>
      </w:tr>
      <w:tr w:rsidR="001D3A19" w14:paraId="0F207807"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5153BC10" w14:textId="77777777" w:rsidR="001D3A19" w:rsidRDefault="001D3A19" w:rsidP="000372AB">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1462800A" w14:textId="77777777" w:rsidR="001D3A19" w:rsidRDefault="001D3A19" w:rsidP="000372A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1D6CB63" w14:textId="77777777" w:rsidR="001D3A19" w:rsidRDefault="001D3A19" w:rsidP="00037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4560F1" w14:textId="77777777" w:rsidR="001D3A19" w:rsidRDefault="001D3A19" w:rsidP="000372AB">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28A4DE6F" w14:textId="77777777" w:rsidR="001D3A19" w:rsidRDefault="001D3A19" w:rsidP="000372AB">
            <w:pPr>
              <w:pStyle w:val="TAL"/>
            </w:pPr>
            <w:r>
              <w:t>Identifier of the ADRF to be used by the DCCF.</w:t>
            </w:r>
          </w:p>
          <w:p w14:paraId="57F61CD8" w14:textId="77777777" w:rsidR="001D3A19" w:rsidRDefault="001D3A19" w:rsidP="000372AB">
            <w:pPr>
              <w:pStyle w:val="TAL"/>
            </w:pPr>
            <w:r>
              <w:t>If the subscription is for runtime analytics (i.e. the "timePeriod" attribute is either absent or contains a time window in the future) then the DCCF shall store the notifications in this ADRF.</w:t>
            </w:r>
          </w:p>
          <w:p w14:paraId="17BD601D" w14:textId="77777777" w:rsidR="001D3A19" w:rsidRDefault="001D3A19" w:rsidP="000372AB">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71D039D" w14:textId="77777777" w:rsidR="001D3A19" w:rsidRDefault="001D3A19" w:rsidP="000372AB">
            <w:pPr>
              <w:pStyle w:val="TAL"/>
              <w:rPr>
                <w:rFonts w:cs="Arial"/>
                <w:szCs w:val="18"/>
              </w:rPr>
            </w:pPr>
          </w:p>
        </w:tc>
      </w:tr>
      <w:tr w:rsidR="001D3A19" w14:paraId="09923629"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6BA95DC9" w14:textId="11FC1D48" w:rsidR="001D3A19" w:rsidRDefault="001D3A19" w:rsidP="000372AB">
            <w:pPr>
              <w:pStyle w:val="TAL"/>
            </w:pPr>
            <w:ins w:id="40" w:author="ZTE" w:date="2026-01-21T11:35:00Z">
              <w:r w:rsidRPr="001D3A19">
                <w:t>ardfSetId</w:t>
              </w:r>
            </w:ins>
            <w:del w:id="41" w:author="ZTE" w:date="2026-01-21T11:35:00Z">
              <w:r w:rsidDel="001D3A19">
                <w:delText>adrfSetId</w:delText>
              </w:r>
            </w:del>
          </w:p>
        </w:tc>
        <w:tc>
          <w:tcPr>
            <w:tcW w:w="1444" w:type="dxa"/>
            <w:tcBorders>
              <w:top w:val="single" w:sz="4" w:space="0" w:color="auto"/>
              <w:left w:val="single" w:sz="4" w:space="0" w:color="auto"/>
              <w:bottom w:val="single" w:sz="4" w:space="0" w:color="auto"/>
              <w:right w:val="single" w:sz="4" w:space="0" w:color="auto"/>
            </w:tcBorders>
          </w:tcPr>
          <w:p w14:paraId="5B7FDF87" w14:textId="77777777" w:rsidR="001D3A19" w:rsidRDefault="001D3A19" w:rsidP="000372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3AF3374" w14:textId="77777777" w:rsidR="001D3A19" w:rsidRDefault="001D3A19" w:rsidP="00037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55DB2F" w14:textId="77777777" w:rsidR="001D3A19" w:rsidRDefault="001D3A19" w:rsidP="000372AB">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0FC65F16" w14:textId="77777777" w:rsidR="001D3A19" w:rsidRDefault="001D3A19" w:rsidP="000372AB">
            <w:pPr>
              <w:pStyle w:val="TAL"/>
            </w:pPr>
            <w:r>
              <w:t>Identifier of the ADRF Set to be used by the DCCF.</w:t>
            </w:r>
          </w:p>
          <w:p w14:paraId="483A8DA2" w14:textId="77777777" w:rsidR="001D3A19" w:rsidRDefault="001D3A19" w:rsidP="000372AB">
            <w:pPr>
              <w:pStyle w:val="TAL"/>
            </w:pPr>
            <w:r>
              <w:t>If the subscription is for runtime analytics (i.e. the "timePeriod" attribute is either absent or contains a time window in the future) then the DCCF shall store the notifications in this ADRF Set.</w:t>
            </w:r>
          </w:p>
          <w:p w14:paraId="09585400" w14:textId="77777777" w:rsidR="001D3A19" w:rsidRDefault="001D3A19" w:rsidP="000372AB">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1C9B36CE" w14:textId="77777777" w:rsidR="001D3A19" w:rsidRDefault="001D3A19" w:rsidP="000372AB">
            <w:pPr>
              <w:pStyle w:val="TAL"/>
              <w:rPr>
                <w:rFonts w:cs="Arial"/>
                <w:szCs w:val="18"/>
              </w:rPr>
            </w:pPr>
          </w:p>
        </w:tc>
      </w:tr>
      <w:tr w:rsidR="001D3A19" w14:paraId="1DAB2D7D"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493474A6" w14:textId="77777777" w:rsidR="001D3A19" w:rsidRDefault="001D3A19" w:rsidP="000372AB">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C6BCF28" w14:textId="77777777" w:rsidR="001D3A19" w:rsidRDefault="001D3A19" w:rsidP="000372A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EF71CFA" w14:textId="77777777" w:rsidR="001D3A19" w:rsidRDefault="001D3A19" w:rsidP="000372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1F8EF0" w14:textId="77777777" w:rsidR="001D3A19" w:rsidRDefault="001D3A19" w:rsidP="000372AB">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4ABB9183" w14:textId="77777777" w:rsidR="001D3A19" w:rsidRDefault="001D3A19" w:rsidP="000372AB">
            <w:pPr>
              <w:pStyle w:val="TAL"/>
            </w:pPr>
            <w:r>
              <w:rPr>
                <w:rFonts w:cs="Arial"/>
                <w:szCs w:val="18"/>
                <w:lang w:eastAsia="zh-CN"/>
              </w:rPr>
              <w:t>This IE represents a l</w:t>
            </w:r>
            <w:r>
              <w:t>ist of Supported features as described in clause 5.1.8.</w:t>
            </w:r>
          </w:p>
          <w:p w14:paraId="18CA200A" w14:textId="77777777" w:rsidR="001D3A19" w:rsidRDefault="001D3A19" w:rsidP="000372AB">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D3BE41F" w14:textId="77777777" w:rsidR="001D3A19" w:rsidRDefault="001D3A19" w:rsidP="000372AB">
            <w:pPr>
              <w:pStyle w:val="TAL"/>
              <w:rPr>
                <w:rFonts w:cs="Arial"/>
                <w:szCs w:val="18"/>
              </w:rPr>
            </w:pPr>
          </w:p>
        </w:tc>
      </w:tr>
      <w:tr w:rsidR="001D3A19" w14:paraId="273855B4"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4AFCDF0A" w14:textId="77777777" w:rsidR="001D3A19" w:rsidRDefault="001D3A19" w:rsidP="000372AB">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6205592C" w14:textId="77777777" w:rsidR="001D3A19" w:rsidRDefault="001D3A19" w:rsidP="000372AB">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23AE553" w14:textId="77777777" w:rsidR="001D3A19" w:rsidRDefault="001D3A19" w:rsidP="000372AB">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87C49B1" w14:textId="77777777" w:rsidR="001D3A19" w:rsidRDefault="001D3A19" w:rsidP="000372AB">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323C90B" w14:textId="77777777" w:rsidR="001D3A19" w:rsidRDefault="001D3A19" w:rsidP="000372AB">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4EE48F40" w14:textId="77777777" w:rsidR="001D3A19" w:rsidRDefault="001D3A19" w:rsidP="000372AB">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31586570" w14:textId="77777777" w:rsidR="001D3A19" w:rsidRDefault="001D3A19" w:rsidP="000372AB">
            <w:pPr>
              <w:pStyle w:val="TAL"/>
              <w:rPr>
                <w:rFonts w:cs="Arial"/>
                <w:szCs w:val="18"/>
              </w:rPr>
            </w:pPr>
          </w:p>
        </w:tc>
      </w:tr>
      <w:tr w:rsidR="001D3A19" w14:paraId="569F271F"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373C8FF7" w14:textId="77777777" w:rsidR="001D3A19" w:rsidRDefault="001D3A19" w:rsidP="000372AB">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296BCBB3" w14:textId="77777777" w:rsidR="001D3A19" w:rsidRPr="00735F10" w:rsidRDefault="001D3A19" w:rsidP="000372AB">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27726B1E" w14:textId="77777777" w:rsidR="001D3A19" w:rsidRDefault="001D3A19" w:rsidP="000372AB">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B84369C" w14:textId="77777777" w:rsidR="001D3A19" w:rsidRDefault="001D3A19" w:rsidP="000372AB">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4A300146" w14:textId="77777777" w:rsidR="001D3A19" w:rsidRDefault="001D3A19" w:rsidP="000372AB">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2EADA4FC" w14:textId="77777777" w:rsidR="001D3A19" w:rsidRDefault="001D3A19" w:rsidP="000372AB">
            <w:pPr>
              <w:pStyle w:val="TAL"/>
              <w:rPr>
                <w:rFonts w:cs="Arial"/>
                <w:szCs w:val="18"/>
              </w:rPr>
            </w:pPr>
          </w:p>
        </w:tc>
      </w:tr>
      <w:tr w:rsidR="001D3A19" w14:paraId="7EF733F7" w14:textId="77777777" w:rsidTr="000372A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2ACA65B" w14:textId="77777777" w:rsidR="001D3A19" w:rsidRPr="007565F0" w:rsidRDefault="001D3A19" w:rsidP="000372AB">
            <w:pPr>
              <w:pStyle w:val="TAN"/>
              <w:rPr>
                <w:rFonts w:eastAsiaTheme="minorEastAsia"/>
              </w:rPr>
            </w:pPr>
            <w:r w:rsidRPr="007565F0">
              <w:rPr>
                <w:rFonts w:eastAsiaTheme="minorEastAsia"/>
              </w:rPr>
              <w:lastRenderedPageBreak/>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2476BF96" w14:textId="77777777" w:rsidR="001D3A19" w:rsidRPr="007565F0" w:rsidRDefault="001D3A19" w:rsidP="000372AB">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AA09EC0" w14:textId="6FC2A176" w:rsidR="001D3A19" w:rsidRDefault="001D3A19" w:rsidP="001D3A19">
            <w:pPr>
              <w:pStyle w:val="TAL"/>
              <w:rPr>
                <w:rFonts w:cs="Arial"/>
                <w:szCs w:val="18"/>
              </w:rPr>
            </w:pPr>
            <w:r>
              <w:t xml:space="preserve">NOTE 3: </w:t>
            </w:r>
            <w:r>
              <w:tab/>
              <w:t>"targetNfId" and "targetNfSetId" are mutually exclusive. "adrfId" and "</w:t>
            </w:r>
            <w:ins w:id="42" w:author="ZTE" w:date="2026-01-21T11:35:00Z">
              <w:r w:rsidRPr="001D3A19">
                <w:t>ardfSetId</w:t>
              </w:r>
            </w:ins>
            <w:del w:id="43" w:author="ZTE" w:date="2026-01-21T11:35:00Z">
              <w:r w:rsidDel="001D3A19">
                <w:delText>adrfSetId</w:delText>
              </w:r>
            </w:del>
            <w:r>
              <w:t>" are also mutually exclusive.</w:t>
            </w:r>
          </w:p>
        </w:tc>
      </w:tr>
    </w:tbl>
    <w:p w14:paraId="6C91939F" w14:textId="77777777" w:rsidR="001D3A19" w:rsidRDefault="001D3A19" w:rsidP="001D3A19"/>
    <w:p w14:paraId="4E9F63C9" w14:textId="437DCE24" w:rsidR="001D3A19" w:rsidRPr="008C6891" w:rsidRDefault="001D3A19" w:rsidP="001D3A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7D93592" w14:textId="77777777" w:rsidR="001D3A19" w:rsidRDefault="001D3A19" w:rsidP="001D3A19">
      <w:pPr>
        <w:pStyle w:val="50"/>
      </w:pPr>
      <w:bookmarkStart w:id="44" w:name="_Toc510696637"/>
      <w:bookmarkStart w:id="45" w:name="_Toc35971432"/>
      <w:bookmarkStart w:id="46" w:name="_Toc67903548"/>
      <w:bookmarkStart w:id="47" w:name="_Toc73173280"/>
      <w:bookmarkStart w:id="48" w:name="_Toc96959869"/>
      <w:bookmarkStart w:id="49" w:name="_Toc219204693"/>
      <w:r>
        <w:lastRenderedPageBreak/>
        <w:t>5.1.6.2.3</w:t>
      </w:r>
      <w:r>
        <w:tab/>
        <w:t xml:space="preserve">Type </w:t>
      </w:r>
      <w:r w:rsidRPr="00824EA2">
        <w:t>Ndccf</w:t>
      </w:r>
      <w:r>
        <w:t>Data</w:t>
      </w:r>
      <w:r w:rsidRPr="00824EA2">
        <w:t>Subscription</w:t>
      </w:r>
      <w:bookmarkEnd w:id="44"/>
      <w:bookmarkEnd w:id="45"/>
      <w:bookmarkEnd w:id="46"/>
      <w:bookmarkEnd w:id="47"/>
      <w:bookmarkEnd w:id="48"/>
      <w:bookmarkEnd w:id="49"/>
    </w:p>
    <w:p w14:paraId="52E8F0CA" w14:textId="77777777" w:rsidR="001D3A19" w:rsidRDefault="001D3A19" w:rsidP="001D3A19">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1D3A19" w14:paraId="5FA849AD"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6A4B8D" w14:textId="77777777" w:rsidR="001D3A19" w:rsidRDefault="001D3A19" w:rsidP="000372AB">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01E135B8" w14:textId="77777777" w:rsidR="001D3A19" w:rsidRDefault="001D3A19" w:rsidP="000372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D690FC" w14:textId="77777777" w:rsidR="001D3A19" w:rsidRDefault="001D3A19" w:rsidP="000372AB">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3D84F5C8" w14:textId="77777777" w:rsidR="001D3A19" w:rsidRDefault="001D3A19" w:rsidP="000372AB">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30D5C928" w14:textId="77777777" w:rsidR="001D3A19" w:rsidRDefault="001D3A19" w:rsidP="000372AB">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1492D2A9" w14:textId="77777777" w:rsidR="001D3A19" w:rsidRDefault="001D3A19" w:rsidP="000372AB">
            <w:pPr>
              <w:pStyle w:val="TAH"/>
              <w:rPr>
                <w:rFonts w:cs="Arial"/>
                <w:szCs w:val="18"/>
              </w:rPr>
            </w:pPr>
            <w:r>
              <w:rPr>
                <w:rFonts w:cs="Arial"/>
                <w:szCs w:val="18"/>
              </w:rPr>
              <w:t>Applicability</w:t>
            </w:r>
          </w:p>
        </w:tc>
      </w:tr>
      <w:tr w:rsidR="001D3A19" w:rsidRPr="00FC6F83" w14:paraId="16D57BF4"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61F5919" w14:textId="77777777" w:rsidR="001D3A19" w:rsidRDefault="001D3A19" w:rsidP="000372AB">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0BA9F977" w14:textId="77777777" w:rsidR="001D3A19" w:rsidRDefault="001D3A19" w:rsidP="000372AB">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F47E" w14:textId="77777777" w:rsidR="001D3A19" w:rsidRDefault="001D3A19" w:rsidP="000372A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574A55" w14:textId="77777777" w:rsidR="001D3A19" w:rsidRDefault="001D3A19" w:rsidP="000372AB">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7CB806F" w14:textId="77777777" w:rsidR="001D3A19" w:rsidRDefault="001D3A19" w:rsidP="000372AB">
            <w:pPr>
              <w:pStyle w:val="TAL"/>
            </w:pPr>
            <w:r>
              <w:t>Represents the requested events subscription.</w:t>
            </w:r>
          </w:p>
          <w:p w14:paraId="550B0F32" w14:textId="77777777" w:rsidR="001D3A19" w:rsidRPr="00FC6F83" w:rsidRDefault="001D3A19" w:rsidP="000372AB">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2452C828" w14:textId="77777777" w:rsidR="001D3A19" w:rsidRPr="00FC6F83" w:rsidRDefault="001D3A19" w:rsidP="000372AB">
            <w:pPr>
              <w:pStyle w:val="TAL"/>
            </w:pPr>
          </w:p>
        </w:tc>
      </w:tr>
      <w:tr w:rsidR="001D3A19" w14:paraId="35F42BE3"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1700F5D1" w14:textId="77777777" w:rsidR="001D3A19" w:rsidRDefault="001D3A19" w:rsidP="000372AB">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1AE312EB" w14:textId="77777777" w:rsidR="001D3A19" w:rsidRDefault="001D3A19" w:rsidP="000372AB">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459797F" w14:textId="77777777" w:rsidR="001D3A19" w:rsidRDefault="001D3A19" w:rsidP="000372AB">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796B27C" w14:textId="77777777" w:rsidR="001D3A19" w:rsidRDefault="001D3A19" w:rsidP="000372AB">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7B4A2578" w14:textId="77777777" w:rsidR="001D3A19" w:rsidRDefault="001D3A19" w:rsidP="000372AB">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68C7868" w14:textId="77777777" w:rsidR="001D3A19" w:rsidRDefault="001D3A19" w:rsidP="000372AB">
            <w:pPr>
              <w:pStyle w:val="TAL"/>
              <w:rPr>
                <w:rFonts w:cs="Arial"/>
                <w:szCs w:val="18"/>
              </w:rPr>
            </w:pPr>
          </w:p>
        </w:tc>
      </w:tr>
      <w:tr w:rsidR="001D3A19" w14:paraId="4F851CE5"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734471D6" w14:textId="77777777" w:rsidR="001D3A19" w:rsidRDefault="001D3A19" w:rsidP="000372AB">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23D01ECC" w14:textId="77777777" w:rsidR="001D3A19" w:rsidRDefault="001D3A19" w:rsidP="000372AB">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23A3BEC" w14:textId="77777777" w:rsidR="001D3A19" w:rsidRDefault="001D3A19" w:rsidP="000372AB">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0F198EF9" w14:textId="77777777" w:rsidR="001D3A19" w:rsidRDefault="001D3A19" w:rsidP="000372AB">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628EAFD0" w14:textId="77777777" w:rsidR="001D3A19" w:rsidRDefault="001D3A19" w:rsidP="000372AB">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16FBA8BD" w14:textId="77777777" w:rsidR="001D3A19" w:rsidRDefault="001D3A19" w:rsidP="000372AB">
            <w:pPr>
              <w:pStyle w:val="TAL"/>
              <w:rPr>
                <w:rFonts w:cs="Arial"/>
                <w:szCs w:val="18"/>
              </w:rPr>
            </w:pPr>
          </w:p>
        </w:tc>
      </w:tr>
      <w:tr w:rsidR="001D3A19" w14:paraId="5EC73520"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40B26CE9" w14:textId="77777777" w:rsidR="001D3A19" w:rsidRDefault="001D3A19" w:rsidP="000372AB">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808F9D1" w14:textId="77777777" w:rsidR="001D3A19" w:rsidRDefault="001D3A19" w:rsidP="000372AB">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B64923B"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C4AA9F7" w14:textId="77777777" w:rsidR="001D3A19" w:rsidRDefault="001D3A19" w:rsidP="000372AB">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67673BF9" w14:textId="77777777" w:rsidR="001D3A19" w:rsidRDefault="001D3A19" w:rsidP="000372AB">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7E74B817" w14:textId="77777777" w:rsidR="001D3A19" w:rsidRDefault="001D3A19" w:rsidP="000372AB">
            <w:pPr>
              <w:pStyle w:val="TAL"/>
              <w:rPr>
                <w:rFonts w:cs="Arial"/>
                <w:szCs w:val="18"/>
              </w:rPr>
            </w:pPr>
          </w:p>
        </w:tc>
      </w:tr>
      <w:tr w:rsidR="001D3A19" w14:paraId="6E5CFC48"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1B4E06B0" w14:textId="77777777" w:rsidR="001D3A19" w:rsidRDefault="001D3A19" w:rsidP="000372AB">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1B633D4B" w14:textId="77777777" w:rsidR="001D3A19" w:rsidRDefault="001D3A19" w:rsidP="000372AB">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4933384B"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D036B1D" w14:textId="77777777" w:rsidR="001D3A19" w:rsidRDefault="001D3A19" w:rsidP="000372AB">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7311785" w14:textId="77777777" w:rsidR="001D3A19" w:rsidRDefault="001D3A19" w:rsidP="000372AB">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16016F1" w14:textId="77777777" w:rsidR="001D3A19" w:rsidRDefault="001D3A19" w:rsidP="000372AB">
            <w:pPr>
              <w:pStyle w:val="TAL"/>
              <w:rPr>
                <w:rFonts w:cs="Arial"/>
                <w:szCs w:val="18"/>
              </w:rPr>
            </w:pPr>
          </w:p>
        </w:tc>
      </w:tr>
      <w:tr w:rsidR="001D3A19" w14:paraId="50F4FC47"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0047431B" w14:textId="77777777" w:rsidR="001D3A19" w:rsidRDefault="001D3A19" w:rsidP="000372AB">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48E61A7B" w14:textId="77777777" w:rsidR="001D3A19" w:rsidRDefault="001D3A19" w:rsidP="000372AB">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3E92B8F3"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DCE2975" w14:textId="77777777" w:rsidR="001D3A19" w:rsidRDefault="001D3A19" w:rsidP="000372AB">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0919258E" w14:textId="77777777" w:rsidR="001D3A19" w:rsidRDefault="001D3A19" w:rsidP="000372AB">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24C266F8" w14:textId="77777777" w:rsidR="001D3A19" w:rsidRDefault="001D3A19" w:rsidP="000372AB">
            <w:pPr>
              <w:pStyle w:val="TAL"/>
              <w:rPr>
                <w:rFonts w:cs="Arial"/>
                <w:szCs w:val="18"/>
              </w:rPr>
            </w:pPr>
          </w:p>
        </w:tc>
      </w:tr>
      <w:tr w:rsidR="001D3A19" w14:paraId="2064102F"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617F14DF" w14:textId="77777777" w:rsidR="001D3A19" w:rsidRDefault="001D3A19" w:rsidP="000372AB">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63508A1F" w14:textId="77777777" w:rsidR="001D3A19" w:rsidRDefault="001D3A19" w:rsidP="000372AB">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3CFC2AC"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46BFA2D" w14:textId="77777777" w:rsidR="001D3A19" w:rsidRDefault="001D3A19" w:rsidP="000372AB">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6D698B4D" w14:textId="77777777" w:rsidR="001D3A19" w:rsidRDefault="001D3A19" w:rsidP="000372AB">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5120C07" w14:textId="77777777" w:rsidR="001D3A19" w:rsidRDefault="001D3A19" w:rsidP="000372AB">
            <w:pPr>
              <w:pStyle w:val="TAL"/>
              <w:rPr>
                <w:rFonts w:cs="Arial"/>
                <w:szCs w:val="18"/>
              </w:rPr>
            </w:pPr>
          </w:p>
        </w:tc>
      </w:tr>
      <w:tr w:rsidR="001D3A19" w14:paraId="29929F60"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39CD91EC" w14:textId="77777777" w:rsidR="001D3A19" w:rsidRDefault="001D3A19" w:rsidP="000372AB">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1E63E314" w14:textId="77777777" w:rsidR="001D3A19" w:rsidRDefault="001D3A19" w:rsidP="000372A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790B2FA8"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D30457B" w14:textId="77777777" w:rsidR="001D3A19" w:rsidRDefault="001D3A19" w:rsidP="000372AB">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7FE6467D" w14:textId="77777777" w:rsidR="001D3A19" w:rsidRDefault="001D3A19" w:rsidP="000372AB">
            <w:pPr>
              <w:pStyle w:val="TAL"/>
            </w:pPr>
            <w:r>
              <w:t>Identifier of the ADRF to be used by the DCCF.</w:t>
            </w:r>
          </w:p>
          <w:p w14:paraId="402B1C33" w14:textId="77777777" w:rsidR="001D3A19" w:rsidRDefault="001D3A19" w:rsidP="000372AB">
            <w:pPr>
              <w:pStyle w:val="TAL"/>
            </w:pPr>
            <w:r>
              <w:t>If the subscription is for runtime data (i.e. the "timePeriod" attribute is either absent or contains a time window in the future) then the DCCF shall store the notifications in this ADRF.</w:t>
            </w:r>
          </w:p>
          <w:p w14:paraId="50E5B4DB" w14:textId="77777777" w:rsidR="001D3A19" w:rsidRDefault="001D3A19" w:rsidP="000372AB">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75817B8" w14:textId="77777777" w:rsidR="001D3A19" w:rsidRDefault="001D3A19" w:rsidP="000372AB">
            <w:pPr>
              <w:pStyle w:val="TAL"/>
              <w:rPr>
                <w:rFonts w:cs="Arial"/>
                <w:szCs w:val="18"/>
              </w:rPr>
            </w:pPr>
          </w:p>
        </w:tc>
      </w:tr>
      <w:tr w:rsidR="001D3A19" w14:paraId="57AE086A"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78F8DBD2" w14:textId="44BDF9C7" w:rsidR="001D3A19" w:rsidRDefault="001D3A19" w:rsidP="000372AB">
            <w:pPr>
              <w:pStyle w:val="TAL"/>
            </w:pPr>
            <w:ins w:id="50" w:author="ZTE" w:date="2026-01-21T11:35:00Z">
              <w:r w:rsidRPr="001D3A19">
                <w:t>ardfSetId</w:t>
              </w:r>
            </w:ins>
            <w:del w:id="51" w:author="ZTE" w:date="2026-01-21T11:35:00Z">
              <w:r w:rsidDel="001D3A19">
                <w:delText>adrfSetId</w:delText>
              </w:r>
            </w:del>
          </w:p>
        </w:tc>
        <w:tc>
          <w:tcPr>
            <w:tcW w:w="1928" w:type="dxa"/>
            <w:tcBorders>
              <w:top w:val="single" w:sz="4" w:space="0" w:color="auto"/>
              <w:left w:val="single" w:sz="4" w:space="0" w:color="auto"/>
              <w:bottom w:val="single" w:sz="4" w:space="0" w:color="auto"/>
              <w:right w:val="single" w:sz="4" w:space="0" w:color="auto"/>
            </w:tcBorders>
          </w:tcPr>
          <w:p w14:paraId="7E15FF19" w14:textId="77777777" w:rsidR="001D3A19" w:rsidRDefault="001D3A19" w:rsidP="000372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CE84D02" w14:textId="77777777" w:rsidR="001D3A19" w:rsidRDefault="001D3A19" w:rsidP="000372AB">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6DF00FE" w14:textId="77777777" w:rsidR="001D3A19" w:rsidRDefault="001D3A19" w:rsidP="000372AB">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436041E" w14:textId="77777777" w:rsidR="001D3A19" w:rsidRDefault="001D3A19" w:rsidP="000372AB">
            <w:pPr>
              <w:pStyle w:val="TAL"/>
            </w:pPr>
            <w:r>
              <w:t>Identifier of the ADRF Set to be used by the DCCF.</w:t>
            </w:r>
          </w:p>
          <w:p w14:paraId="77489F54" w14:textId="77777777" w:rsidR="001D3A19" w:rsidRDefault="001D3A19" w:rsidP="000372AB">
            <w:pPr>
              <w:pStyle w:val="TAL"/>
            </w:pPr>
            <w:r>
              <w:t>If the subscription is for runtime data (i.e. the "timePeriod" attribute is either absent or contains a time window in the future) then the DCCF shall store the notifications in this ADRF Set.</w:t>
            </w:r>
          </w:p>
          <w:p w14:paraId="38154EB4" w14:textId="77777777" w:rsidR="001D3A19" w:rsidRDefault="001D3A19" w:rsidP="000372AB">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24792C87" w14:textId="77777777" w:rsidR="001D3A19" w:rsidRDefault="001D3A19" w:rsidP="000372AB">
            <w:pPr>
              <w:pStyle w:val="TAL"/>
              <w:rPr>
                <w:rFonts w:cs="Arial"/>
                <w:szCs w:val="18"/>
              </w:rPr>
            </w:pPr>
          </w:p>
        </w:tc>
      </w:tr>
      <w:tr w:rsidR="001D3A19" w14:paraId="6C52A366"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4A85AE63" w14:textId="77777777" w:rsidR="001D3A19" w:rsidRDefault="001D3A19" w:rsidP="000372AB">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057FEAAE" w14:textId="77777777" w:rsidR="001D3A19" w:rsidRDefault="001D3A19" w:rsidP="000372A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5AB91B" w14:textId="77777777" w:rsidR="001D3A19" w:rsidRDefault="001D3A19" w:rsidP="000372AB">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0E7BF483" w14:textId="77777777" w:rsidR="001D3A19" w:rsidRDefault="001D3A19" w:rsidP="000372AB">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446005CE" w14:textId="77777777" w:rsidR="001D3A19" w:rsidRDefault="001D3A19" w:rsidP="000372AB">
            <w:pPr>
              <w:pStyle w:val="TAL"/>
            </w:pPr>
            <w:r>
              <w:rPr>
                <w:rFonts w:cs="Arial"/>
                <w:szCs w:val="18"/>
                <w:lang w:eastAsia="zh-CN"/>
              </w:rPr>
              <w:t>This IE represents a l</w:t>
            </w:r>
            <w:r>
              <w:t>ist of Supported features as described in clause 5.1.8.</w:t>
            </w:r>
          </w:p>
          <w:p w14:paraId="32CB7CDD" w14:textId="77777777" w:rsidR="001D3A19" w:rsidRDefault="001D3A19" w:rsidP="000372AB">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4381F9A2" w14:textId="77777777" w:rsidR="001D3A19" w:rsidRDefault="001D3A19" w:rsidP="000372AB">
            <w:pPr>
              <w:pStyle w:val="TAL"/>
              <w:rPr>
                <w:rFonts w:cs="Arial"/>
                <w:szCs w:val="18"/>
              </w:rPr>
            </w:pPr>
          </w:p>
        </w:tc>
      </w:tr>
      <w:tr w:rsidR="001D3A19" w14:paraId="3A88340D"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3953814F" w14:textId="77777777" w:rsidR="001D3A19" w:rsidRDefault="001D3A19" w:rsidP="000372AB">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539473E9" w14:textId="77777777" w:rsidR="001D3A19" w:rsidRDefault="001D3A19" w:rsidP="000372AB">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12FA50A" w14:textId="77777777" w:rsidR="001D3A19" w:rsidRDefault="001D3A19" w:rsidP="000372AB">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1BDB199F" w14:textId="77777777" w:rsidR="001D3A19" w:rsidRDefault="001D3A19" w:rsidP="000372AB">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F72A9F3" w14:textId="77777777" w:rsidR="001D3A19" w:rsidRDefault="001D3A19" w:rsidP="000372AB">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2CEEB5AB" w14:textId="77777777" w:rsidR="001D3A19" w:rsidRDefault="001D3A19" w:rsidP="000372AB">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CBC2FF2" w14:textId="77777777" w:rsidR="001D3A19" w:rsidRDefault="001D3A19" w:rsidP="000372AB">
            <w:pPr>
              <w:pStyle w:val="TAL"/>
              <w:rPr>
                <w:rFonts w:cs="Arial"/>
                <w:szCs w:val="18"/>
              </w:rPr>
            </w:pPr>
          </w:p>
        </w:tc>
      </w:tr>
      <w:tr w:rsidR="001D3A19" w14:paraId="5E5974DA" w14:textId="77777777" w:rsidTr="000372AB">
        <w:trPr>
          <w:jc w:val="center"/>
        </w:trPr>
        <w:tc>
          <w:tcPr>
            <w:tcW w:w="1701" w:type="dxa"/>
            <w:tcBorders>
              <w:top w:val="single" w:sz="4" w:space="0" w:color="auto"/>
              <w:left w:val="single" w:sz="4" w:space="0" w:color="auto"/>
              <w:bottom w:val="single" w:sz="4" w:space="0" w:color="auto"/>
              <w:right w:val="single" w:sz="4" w:space="0" w:color="auto"/>
            </w:tcBorders>
          </w:tcPr>
          <w:p w14:paraId="1641A819" w14:textId="77777777" w:rsidR="001D3A19" w:rsidRDefault="001D3A19" w:rsidP="000372AB">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6FDA8498" w14:textId="77777777" w:rsidR="001D3A19" w:rsidRPr="00735F10" w:rsidRDefault="001D3A19" w:rsidP="000372AB">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2D1DC04B" w14:textId="77777777" w:rsidR="001D3A19" w:rsidRDefault="001D3A19" w:rsidP="000372AB">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6966C77F" w14:textId="77777777" w:rsidR="001D3A19" w:rsidRDefault="001D3A19" w:rsidP="000372AB">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27005391" w14:textId="77777777" w:rsidR="001D3A19" w:rsidRDefault="001D3A19" w:rsidP="000372AB">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5292A1E3" w14:textId="77777777" w:rsidR="001D3A19" w:rsidRDefault="001D3A19" w:rsidP="000372AB">
            <w:pPr>
              <w:pStyle w:val="TAL"/>
              <w:rPr>
                <w:rFonts w:cs="Arial"/>
                <w:szCs w:val="18"/>
              </w:rPr>
            </w:pPr>
          </w:p>
        </w:tc>
      </w:tr>
      <w:tr w:rsidR="001D3A19" w14:paraId="50031C48" w14:textId="77777777" w:rsidTr="000372A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E4C4E9" w14:textId="77777777" w:rsidR="001D3A19" w:rsidRDefault="001D3A19" w:rsidP="000372AB">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6B62DFD4" w14:textId="77777777" w:rsidR="001D3A19" w:rsidRDefault="001D3A19" w:rsidP="000372AB">
            <w:pPr>
              <w:pStyle w:val="TAN"/>
            </w:pPr>
            <w:r>
              <w:t>NOTE 2:</w:t>
            </w:r>
            <w:r>
              <w:tab/>
            </w:r>
            <w:r w:rsidRPr="007A2232">
              <w:t>It includes the time period either in the past or in the future (i.e., start time as past time and stop time</w:t>
            </w:r>
            <w:r>
              <w:t xml:space="preserve"> as future time is not allowed).</w:t>
            </w:r>
          </w:p>
          <w:p w14:paraId="4B31C944" w14:textId="14476D31" w:rsidR="001D3A19" w:rsidRPr="00293D6D" w:rsidRDefault="001D3A19" w:rsidP="001D3A19">
            <w:pPr>
              <w:pStyle w:val="TAN"/>
            </w:pPr>
            <w:r>
              <w:t xml:space="preserve">NOTE 3: </w:t>
            </w:r>
            <w:r>
              <w:tab/>
              <w:t>"targetNfId" and "targetNfSetId" are mutually exclusive. "adrfId" and "</w:t>
            </w:r>
            <w:ins w:id="52" w:author="ZTE" w:date="2026-01-21T11:35:00Z">
              <w:r w:rsidRPr="001D3A19">
                <w:t>ardfSetId</w:t>
              </w:r>
            </w:ins>
            <w:del w:id="53" w:author="ZTE" w:date="2026-01-21T11:35:00Z">
              <w:r w:rsidDel="001D3A19">
                <w:delText>adrfSetId</w:delText>
              </w:r>
            </w:del>
            <w:r>
              <w:t>" are also mutually exclusive.</w:t>
            </w:r>
          </w:p>
        </w:tc>
      </w:tr>
    </w:tbl>
    <w:p w14:paraId="48AFA0F7" w14:textId="77777777" w:rsidR="005734D6" w:rsidRPr="004C5D7C" w:rsidRDefault="005734D6" w:rsidP="00C2194B">
      <w:pPr>
        <w:pStyle w:val="PL"/>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ADEE7" w14:textId="77777777" w:rsidR="007F26B0" w:rsidRDefault="007F26B0">
      <w:r>
        <w:separator/>
      </w:r>
    </w:p>
  </w:endnote>
  <w:endnote w:type="continuationSeparator" w:id="0">
    <w:p w14:paraId="59ED023E" w14:textId="77777777" w:rsidR="007F26B0" w:rsidRDefault="007F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984FA" w14:textId="77777777" w:rsidR="007F26B0" w:rsidRDefault="007F26B0">
      <w:r>
        <w:separator/>
      </w:r>
    </w:p>
  </w:footnote>
  <w:footnote w:type="continuationSeparator" w:id="0">
    <w:p w14:paraId="323645FE" w14:textId="77777777" w:rsidR="007F26B0" w:rsidRDefault="007F2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038A"/>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0F38"/>
    <w:rsid w:val="001C7ECF"/>
    <w:rsid w:val="001D3A19"/>
    <w:rsid w:val="001D44BE"/>
    <w:rsid w:val="001E2448"/>
    <w:rsid w:val="001E41F3"/>
    <w:rsid w:val="001E6245"/>
    <w:rsid w:val="001F0A7A"/>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DBE"/>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A62A3"/>
    <w:rsid w:val="004A7956"/>
    <w:rsid w:val="004B4AA2"/>
    <w:rsid w:val="004B75B7"/>
    <w:rsid w:val="004C4A83"/>
    <w:rsid w:val="004C5D7C"/>
    <w:rsid w:val="004F59B5"/>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1C47"/>
    <w:rsid w:val="006C767A"/>
    <w:rsid w:val="006E21FB"/>
    <w:rsid w:val="006E63BF"/>
    <w:rsid w:val="0070425B"/>
    <w:rsid w:val="007178D5"/>
    <w:rsid w:val="00725705"/>
    <w:rsid w:val="00726B59"/>
    <w:rsid w:val="007319AB"/>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6B0"/>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A73"/>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0F"/>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75D97"/>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41CC"/>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4B8C"/>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183E-58E5-45A9-801E-96204D6F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TotalTime>
  <Pages>8</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229</cp:revision>
  <cp:lastPrinted>1899-12-31T23:00:00Z</cp:lastPrinted>
  <dcterms:created xsi:type="dcterms:W3CDTF">2020-02-03T08:32:00Z</dcterms:created>
  <dcterms:modified xsi:type="dcterms:W3CDTF">2026-02-02T08:40:00Z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